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32DC" w14:textId="67812F85" w:rsidR="00BE293A" w:rsidRDefault="0029290F">
      <w:pPr>
        <w:rPr>
          <w:b/>
          <w:lang w:val="pl-PL"/>
        </w:rPr>
      </w:pPr>
      <w:bookmarkStart w:id="0" w:name="_Hlk512519055"/>
      <w:r w:rsidRPr="0029290F">
        <w:rPr>
          <w:b/>
          <w:lang w:val="pl-PL"/>
        </w:rPr>
        <w:t xml:space="preserve">Klauzula poufności przeznaczona do stosowania w </w:t>
      </w:r>
      <w:r>
        <w:rPr>
          <w:b/>
          <w:lang w:val="pl-PL"/>
        </w:rPr>
        <w:t>umowach o pracę</w:t>
      </w:r>
    </w:p>
    <w:bookmarkEnd w:id="0"/>
    <w:p w14:paraId="2095D457" w14:textId="0DA270BC" w:rsidR="0029290F" w:rsidRDefault="0029290F" w:rsidP="0029290F">
      <w:pPr>
        <w:jc w:val="both"/>
        <w:rPr>
          <w:lang w:val="pl-PL"/>
        </w:rPr>
      </w:pPr>
      <w:r w:rsidRPr="0029290F">
        <w:rPr>
          <w:lang w:val="pl-PL"/>
        </w:rPr>
        <w:t>1.</w:t>
      </w:r>
      <w:r w:rsidRPr="0029290F">
        <w:rPr>
          <w:lang w:val="pl-PL"/>
        </w:rPr>
        <w:tab/>
        <w:t>Pracownik przyjmuje do wiadomości, ze informacje uzyskane przez Pracownika w związku ze świadczoną pracą stanowią tajemnicę przedsiębiorstwa Pracodawcy w rozumieniu art. 11 ust. 4 Ustawy o zwalczaniu nieuczciwej konkurencji. Pracownik zobowiązany jest do zachowania wszelkich tych informacji w</w:t>
      </w:r>
      <w:r w:rsidR="00A91A9E">
        <w:rPr>
          <w:lang w:val="pl-PL"/>
        </w:rPr>
        <w:t xml:space="preserve"> poufności oraz niewykorzystywania ich w celach niezwiązanych ze świadczeniem pracy dla Pracodawcy,</w:t>
      </w:r>
      <w:r w:rsidRPr="0029290F">
        <w:rPr>
          <w:lang w:val="pl-PL"/>
        </w:rPr>
        <w:t xml:space="preserve"> przez okres o</w:t>
      </w:r>
      <w:r w:rsidR="00A91A9E">
        <w:rPr>
          <w:lang w:val="pl-PL"/>
        </w:rPr>
        <w:t>bowiązywania umowy o pracę</w:t>
      </w:r>
      <w:r w:rsidRPr="0029290F">
        <w:rPr>
          <w:lang w:val="pl-PL"/>
        </w:rPr>
        <w:t xml:space="preserve"> oraz </w:t>
      </w:r>
      <w:r w:rsidR="00EC593D">
        <w:rPr>
          <w:lang w:val="pl-PL"/>
        </w:rPr>
        <w:t>w czasie</w:t>
      </w:r>
      <w:r w:rsidRPr="0029290F">
        <w:rPr>
          <w:lang w:val="pl-PL"/>
        </w:rPr>
        <w:t xml:space="preserve"> </w:t>
      </w:r>
      <w:r w:rsidR="00EC593D">
        <w:rPr>
          <w:lang w:val="pl-PL"/>
        </w:rPr>
        <w:t>5</w:t>
      </w:r>
      <w:r w:rsidRPr="0029290F">
        <w:rPr>
          <w:lang w:val="pl-PL"/>
        </w:rPr>
        <w:t xml:space="preserve"> lat od ustania</w:t>
      </w:r>
      <w:r w:rsidR="00A91A9E">
        <w:rPr>
          <w:lang w:val="pl-PL"/>
        </w:rPr>
        <w:t xml:space="preserve"> stosunku pracy</w:t>
      </w:r>
      <w:r w:rsidRPr="0029290F">
        <w:rPr>
          <w:lang w:val="pl-PL"/>
        </w:rPr>
        <w:t xml:space="preserve">. Powyższy obowiązek dotyczy w szczególności informacji o podmiotach współpracujących z Pracodawcą oraz warunkach współpracy, planach inwestycyjnych Pracodawcy, prowadzonych </w:t>
      </w:r>
      <w:r w:rsidR="007A7087">
        <w:rPr>
          <w:lang w:val="pl-PL"/>
        </w:rPr>
        <w:t>przez Pracodawcę negocjacji</w:t>
      </w:r>
      <w:r w:rsidRPr="0029290F">
        <w:rPr>
          <w:lang w:val="pl-PL"/>
        </w:rPr>
        <w:t>, organizacji pr</w:t>
      </w:r>
      <w:r w:rsidR="007A7087">
        <w:rPr>
          <w:lang w:val="pl-PL"/>
        </w:rPr>
        <w:t>zedsiębiorstwa</w:t>
      </w:r>
      <w:r w:rsidRPr="0029290F">
        <w:rPr>
          <w:lang w:val="pl-PL"/>
        </w:rPr>
        <w:t xml:space="preserve"> Pracodawcy, a także informacji związanych z prowadzoną przez Pracodawcę działalnością marketingową oraz polityką cenową, nie ujawnionych do wiadomości publicznej, jak również informacji stanowiących </w:t>
      </w:r>
      <w:bookmarkStart w:id="1" w:name="_Hlk512520351"/>
      <w:r w:rsidRPr="0029290F">
        <w:rPr>
          <w:lang w:val="pl-PL"/>
        </w:rPr>
        <w:t>dane osobowe klientów i innych kontrahentów Pracodawcy</w:t>
      </w:r>
      <w:bookmarkEnd w:id="1"/>
      <w:r w:rsidRPr="0029290F">
        <w:rPr>
          <w:lang w:val="pl-PL"/>
        </w:rPr>
        <w:t xml:space="preserve">. </w:t>
      </w:r>
    </w:p>
    <w:p w14:paraId="54D55FC3" w14:textId="12A712AF" w:rsidR="00A91A9E" w:rsidRPr="0029290F" w:rsidRDefault="00A91A9E" w:rsidP="0029290F">
      <w:pPr>
        <w:jc w:val="both"/>
        <w:rPr>
          <w:lang w:val="pl-PL"/>
        </w:rPr>
      </w:pPr>
      <w:r>
        <w:rPr>
          <w:lang w:val="pl-PL"/>
        </w:rPr>
        <w:t xml:space="preserve">2.           </w:t>
      </w:r>
      <w:r w:rsidRPr="00A91A9E">
        <w:rPr>
          <w:lang w:val="pl-PL"/>
        </w:rPr>
        <w:t>Powyższe ograniczenia nie dotyczą informacji powszechnie znanych, jak również informacji, których obowiązek ujawnienia przewidują bezwzględnie wiążące przepisy prawa powszechnie obowiązującego</w:t>
      </w:r>
      <w:r>
        <w:rPr>
          <w:lang w:val="pl-PL"/>
        </w:rPr>
        <w:t xml:space="preserve"> oraz informacji, na których ujawnienie lub wykorzystanie przez Pracownika Pracodawca wyraził uprzednią, pisemną zgodę</w:t>
      </w:r>
      <w:r w:rsidRPr="00A91A9E">
        <w:rPr>
          <w:lang w:val="pl-PL"/>
        </w:rPr>
        <w:t>.</w:t>
      </w:r>
    </w:p>
    <w:p w14:paraId="2EFFC38E" w14:textId="626E7307" w:rsidR="0029290F" w:rsidRPr="0029290F" w:rsidRDefault="00A91A9E" w:rsidP="0029290F">
      <w:pPr>
        <w:jc w:val="both"/>
        <w:rPr>
          <w:lang w:val="pl-PL"/>
        </w:rPr>
      </w:pPr>
      <w:r>
        <w:rPr>
          <w:lang w:val="pl-PL"/>
        </w:rPr>
        <w:t>3</w:t>
      </w:r>
      <w:r w:rsidR="0029290F" w:rsidRPr="0029290F">
        <w:rPr>
          <w:lang w:val="pl-PL"/>
        </w:rPr>
        <w:t>.</w:t>
      </w:r>
      <w:r w:rsidR="0029290F" w:rsidRPr="0029290F">
        <w:rPr>
          <w:lang w:val="pl-PL"/>
        </w:rPr>
        <w:tab/>
        <w:t xml:space="preserve">Naruszenie </w:t>
      </w:r>
      <w:r>
        <w:rPr>
          <w:lang w:val="pl-PL"/>
        </w:rPr>
        <w:t>obowiązku określonego w ust. 1</w:t>
      </w:r>
      <w:r w:rsidR="0029290F" w:rsidRPr="0029290F">
        <w:rPr>
          <w:lang w:val="pl-PL"/>
        </w:rPr>
        <w:t xml:space="preserve"> w czasie trwania stosunku pracy stanowi ciężkie naruszenie podstawowych obowiązków pracowniczych i jako takie uzasadnia rozwiązanie stosunku pracy bez wypowiedzenia z winy Pracownika.</w:t>
      </w:r>
    </w:p>
    <w:p w14:paraId="24FDF009" w14:textId="459ABA96" w:rsidR="0029290F" w:rsidRPr="0029290F" w:rsidRDefault="00A91A9E" w:rsidP="0029290F">
      <w:pPr>
        <w:jc w:val="both"/>
        <w:rPr>
          <w:lang w:val="pl-PL"/>
        </w:rPr>
      </w:pPr>
      <w:r>
        <w:rPr>
          <w:lang w:val="pl-PL"/>
        </w:rPr>
        <w:t>4</w:t>
      </w:r>
      <w:r w:rsidR="0029290F" w:rsidRPr="0029290F">
        <w:rPr>
          <w:lang w:val="pl-PL"/>
        </w:rPr>
        <w:t>.</w:t>
      </w:r>
      <w:r w:rsidR="0029290F" w:rsidRPr="0029290F">
        <w:rPr>
          <w:lang w:val="pl-PL"/>
        </w:rPr>
        <w:tab/>
        <w:t xml:space="preserve">W przypadku rozwiązania lub wygaśnięcia </w:t>
      </w:r>
      <w:r>
        <w:rPr>
          <w:lang w:val="pl-PL"/>
        </w:rPr>
        <w:t xml:space="preserve">umowy o pracę, </w:t>
      </w:r>
      <w:r w:rsidR="0029290F" w:rsidRPr="0029290F">
        <w:rPr>
          <w:lang w:val="pl-PL"/>
        </w:rPr>
        <w:t xml:space="preserve">Pracownik zobowiązuje się do zwrotu Pracodawcy wszelkich posiadanych przez niego dokumentów i innych materiałów dotyczących tajemnicy przedsiębiorstwa Pracodawcy, włącznie z ich kopiami, odpisami oraz zapisami na nośnikach elektronicznych, najpóźniej do dnia rozwiązania lub wygaśnięcia </w:t>
      </w:r>
      <w:r w:rsidR="00F66F60">
        <w:rPr>
          <w:lang w:val="pl-PL"/>
        </w:rPr>
        <w:t>u</w:t>
      </w:r>
      <w:r w:rsidR="0029290F" w:rsidRPr="0029290F">
        <w:rPr>
          <w:lang w:val="pl-PL"/>
        </w:rPr>
        <w:t>mowy</w:t>
      </w:r>
      <w:r w:rsidR="007A7087">
        <w:rPr>
          <w:lang w:val="pl-PL"/>
        </w:rPr>
        <w:t xml:space="preserve"> o pracę</w:t>
      </w:r>
      <w:r w:rsidR="0029290F" w:rsidRPr="0029290F">
        <w:rPr>
          <w:lang w:val="pl-PL"/>
        </w:rPr>
        <w:t>.</w:t>
      </w:r>
    </w:p>
    <w:p w14:paraId="6208FD79" w14:textId="66B1348A" w:rsidR="0029290F" w:rsidRDefault="00A91A9E" w:rsidP="0029290F">
      <w:pPr>
        <w:jc w:val="both"/>
        <w:rPr>
          <w:lang w:val="pl-PL"/>
        </w:rPr>
      </w:pPr>
      <w:r>
        <w:rPr>
          <w:lang w:val="pl-PL"/>
        </w:rPr>
        <w:t>5</w:t>
      </w:r>
      <w:r w:rsidR="0029290F" w:rsidRPr="0029290F">
        <w:rPr>
          <w:lang w:val="pl-PL"/>
        </w:rPr>
        <w:t>.</w:t>
      </w:r>
      <w:r w:rsidR="0029290F" w:rsidRPr="0029290F">
        <w:rPr>
          <w:lang w:val="pl-PL"/>
        </w:rPr>
        <w:tab/>
      </w:r>
      <w:bookmarkStart w:id="2" w:name="_Hlk512519183"/>
      <w:r w:rsidR="0029290F" w:rsidRPr="0029290F">
        <w:rPr>
          <w:lang w:val="pl-PL"/>
        </w:rPr>
        <w:t>Pracownik jest uprawniony do przetwarzania danych osobowych klientów i innych kontrahentów Pracodawcy jedynie wówczas, jeżeli Pracodawca udzieli mu wyraźnego upoważnienia do przetwarzania danych osobowych, które powinno określać rodzaj przetwarzanych danych oraz dopuszczalne sposoby i cel ich przetwarzania oraz wyłącznie w zakresie określonym w przedmiotowym upoważnieniu. Pracownik może przekazywać te dane podmiotom trzecim jedynie za uprzednią, wyraźną zgodą Pracodawcy. Pracownik zobowiązany jest do niezwłocznego informowania Pracodawcy o każdej sytuacji zagrożenia lub naruszenia bezpieczeństwa danych osobowych, których administratorem jest Pracodawca, prowadzącej lub mogącej doprowadzić do przypadkowego lub niezgodnego z prawem zniszczenia, utraty, modyfikacji, nieuprawnionego ujawnienia lub nieuprawnionego dostępu do danych osobowych. Informacja taka powinna zostać przekazana przez Pracownika nie później niż w ciągu 24 h od stwierdzenia zagrożenia lub naruszenia bezpieczeństwa danych osobowych oraz powinna określać, na czym dokładnie to zagrożenie lub naruszenie bezpieczeństwa polega. W razie rozwiązania lub wygaśnięcia umowy</w:t>
      </w:r>
      <w:r w:rsidR="007A7087">
        <w:rPr>
          <w:lang w:val="pl-PL"/>
        </w:rPr>
        <w:t xml:space="preserve"> o pracę</w:t>
      </w:r>
      <w:r w:rsidR="0029290F" w:rsidRPr="0029290F">
        <w:rPr>
          <w:lang w:val="pl-PL"/>
        </w:rPr>
        <w:t>, Pracownik niezwłocznie, nie później niż ostatniego dnia trwania stosunku pracy przekaże Pracodawcy wszelkie posiadane przez siebie materiały zawierające dane osobowe, których Pracodawca jest administratorem. Z czynności przekazania tych materiałów zostanie sporządzony protokół. Naruszenie przez Pracownika obowiązków określonych w niniejszym ustępie traktowane będzie jako ciężkie naruszenie podstawowych obowiązków pracowniczych, uzasadniające rozwiązanie niniejszej umowy przez Pracodawcę, bez zachowania okresu wypowiedzenia, z winy Pracownika.</w:t>
      </w:r>
    </w:p>
    <w:bookmarkEnd w:id="2"/>
    <w:p w14:paraId="2ABB40B0" w14:textId="6CAD7C2C" w:rsidR="00A91A9E" w:rsidRDefault="00A91A9E" w:rsidP="0029290F">
      <w:pPr>
        <w:jc w:val="both"/>
        <w:rPr>
          <w:lang w:val="pl-PL"/>
        </w:rPr>
      </w:pPr>
    </w:p>
    <w:p w14:paraId="568194D3" w14:textId="443751C5" w:rsidR="00A91A9E" w:rsidRDefault="00A91A9E" w:rsidP="0029290F">
      <w:pPr>
        <w:jc w:val="both"/>
        <w:rPr>
          <w:lang w:val="pl-PL"/>
        </w:rPr>
      </w:pPr>
    </w:p>
    <w:p w14:paraId="3F06D3A6" w14:textId="3B6F6CAF" w:rsidR="00A91A9E" w:rsidRDefault="00A91A9E" w:rsidP="0029290F">
      <w:pPr>
        <w:jc w:val="both"/>
        <w:rPr>
          <w:b/>
          <w:lang w:val="pl-PL"/>
        </w:rPr>
      </w:pPr>
      <w:r w:rsidRPr="00A91A9E">
        <w:rPr>
          <w:b/>
          <w:lang w:val="pl-PL"/>
        </w:rPr>
        <w:lastRenderedPageBreak/>
        <w:t xml:space="preserve">Klauzula poufności przeznaczona do stosowania w umowach </w:t>
      </w:r>
      <w:r w:rsidR="00DC3F36">
        <w:rPr>
          <w:b/>
          <w:lang w:val="pl-PL"/>
        </w:rPr>
        <w:t>zlecenia</w:t>
      </w:r>
    </w:p>
    <w:p w14:paraId="33D26BAD" w14:textId="5160E06E" w:rsidR="00F66F60" w:rsidRPr="00F66F60" w:rsidRDefault="00F66F60" w:rsidP="00F66F60">
      <w:pPr>
        <w:jc w:val="both"/>
        <w:rPr>
          <w:lang w:val="pl-PL"/>
        </w:rPr>
      </w:pPr>
      <w:r w:rsidRPr="00F66F60">
        <w:rPr>
          <w:lang w:val="pl-PL"/>
        </w:rPr>
        <w:t>1.</w:t>
      </w:r>
      <w:r w:rsidRPr="00F66F60">
        <w:rPr>
          <w:lang w:val="pl-PL"/>
        </w:rPr>
        <w:tab/>
        <w:t>Zleceniobiorca zobowiązuje się nie ujawniać osobom trzecim, ani nie wykorzystywać w inny sposób w celach, które nie są konieczne dla wykonania umowy</w:t>
      </w:r>
      <w:r w:rsidR="0080375F">
        <w:rPr>
          <w:lang w:val="pl-PL"/>
        </w:rPr>
        <w:t xml:space="preserve"> zlecenia</w:t>
      </w:r>
      <w:r w:rsidRPr="00F66F60">
        <w:rPr>
          <w:lang w:val="pl-PL"/>
        </w:rPr>
        <w:t xml:space="preserve">, bez </w:t>
      </w:r>
      <w:r w:rsidR="00EC593D">
        <w:rPr>
          <w:lang w:val="pl-PL"/>
        </w:rPr>
        <w:t>pisemnej</w:t>
      </w:r>
      <w:r w:rsidRPr="00F66F60">
        <w:rPr>
          <w:lang w:val="pl-PL"/>
        </w:rPr>
        <w:t>, uprzedniej zgody  Zleceniodawcy, wszelkich informacji uzyskanych od Zleceniodawcy w związku z umową</w:t>
      </w:r>
      <w:r w:rsidR="00EC593D">
        <w:rPr>
          <w:lang w:val="pl-PL"/>
        </w:rPr>
        <w:t xml:space="preserve"> zlecenia</w:t>
      </w:r>
      <w:r w:rsidRPr="00F66F60">
        <w:rPr>
          <w:lang w:val="pl-PL"/>
        </w:rPr>
        <w:t>, o ile dana informacja została przekazana z zastrzeżeniem poufności lub jej poufny charakter wynika z okoliczności sprawy lub stanowi ona tajemnicę przedsiębiorstwa Zleceniodawcy. Obowiązek poufności określony w niniejszym ustępie dotyczy w szczególności</w:t>
      </w:r>
      <w:r w:rsidR="00EC593D">
        <w:rPr>
          <w:lang w:val="pl-PL"/>
        </w:rPr>
        <w:t xml:space="preserve"> </w:t>
      </w:r>
      <w:r w:rsidR="007A7087" w:rsidRPr="007A7087">
        <w:rPr>
          <w:lang w:val="pl-PL"/>
        </w:rPr>
        <w:t>informacji o podmiotach współpracujących z</w:t>
      </w:r>
      <w:r w:rsidR="007A7087">
        <w:rPr>
          <w:lang w:val="pl-PL"/>
        </w:rPr>
        <w:t>e Zleceniodawcą</w:t>
      </w:r>
      <w:r w:rsidR="007A7087" w:rsidRPr="007A7087">
        <w:rPr>
          <w:lang w:val="pl-PL"/>
        </w:rPr>
        <w:t xml:space="preserve"> oraz warunkach współpracy, planach inwestycyjnych </w:t>
      </w:r>
      <w:r w:rsidR="007A7087">
        <w:rPr>
          <w:lang w:val="pl-PL"/>
        </w:rPr>
        <w:t>Zleceni</w:t>
      </w:r>
      <w:r w:rsidR="007A7087" w:rsidRPr="007A7087">
        <w:rPr>
          <w:lang w:val="pl-PL"/>
        </w:rPr>
        <w:t xml:space="preserve">odawcy, prowadzonych </w:t>
      </w:r>
      <w:r w:rsidR="007A7087">
        <w:rPr>
          <w:lang w:val="pl-PL"/>
        </w:rPr>
        <w:t>przez Zleceniodawcę negocjacji</w:t>
      </w:r>
      <w:r w:rsidR="007A7087" w:rsidRPr="007A7087">
        <w:rPr>
          <w:lang w:val="pl-PL"/>
        </w:rPr>
        <w:t xml:space="preserve">, organizacji </w:t>
      </w:r>
      <w:r w:rsidR="007A7087">
        <w:rPr>
          <w:lang w:val="pl-PL"/>
        </w:rPr>
        <w:t>przedsiębiorstwa Zleceniodawcy</w:t>
      </w:r>
      <w:r w:rsidR="007A7087" w:rsidRPr="007A7087">
        <w:rPr>
          <w:lang w:val="pl-PL"/>
        </w:rPr>
        <w:t xml:space="preserve">, a także informacji związanych z prowadzoną przez </w:t>
      </w:r>
      <w:r w:rsidR="007A7087">
        <w:rPr>
          <w:lang w:val="pl-PL"/>
        </w:rPr>
        <w:t>Zleceniodawcę</w:t>
      </w:r>
      <w:r w:rsidR="007A7087" w:rsidRPr="007A7087">
        <w:rPr>
          <w:lang w:val="pl-PL"/>
        </w:rPr>
        <w:t xml:space="preserve"> działalnością marketingową oraz polityką cenową, jak również </w:t>
      </w:r>
      <w:r w:rsidR="00EC593D" w:rsidRPr="00EC593D">
        <w:rPr>
          <w:lang w:val="pl-PL"/>
        </w:rPr>
        <w:t>dan</w:t>
      </w:r>
      <w:r w:rsidR="00EC593D">
        <w:rPr>
          <w:lang w:val="pl-PL"/>
        </w:rPr>
        <w:t>ych</w:t>
      </w:r>
      <w:r w:rsidR="00EC593D" w:rsidRPr="00EC593D">
        <w:rPr>
          <w:lang w:val="pl-PL"/>
        </w:rPr>
        <w:t xml:space="preserve"> osobow</w:t>
      </w:r>
      <w:r w:rsidR="007A7087">
        <w:rPr>
          <w:lang w:val="pl-PL"/>
        </w:rPr>
        <w:t>ych</w:t>
      </w:r>
      <w:r w:rsidR="00EC593D" w:rsidRPr="00EC593D">
        <w:rPr>
          <w:lang w:val="pl-PL"/>
        </w:rPr>
        <w:t xml:space="preserve"> klientów i innych kontrahentów </w:t>
      </w:r>
      <w:r w:rsidR="00EC593D">
        <w:rPr>
          <w:lang w:val="pl-PL"/>
        </w:rPr>
        <w:t>Zleceniodawcy, do których Zleceniobiorca uzyskał dostęp w związku z wykonywaniem umowy zlecenia.</w:t>
      </w:r>
      <w:r w:rsidRPr="00F66F60">
        <w:rPr>
          <w:lang w:val="pl-PL"/>
        </w:rPr>
        <w:t xml:space="preserve"> Powyższe ograniczenia nie dotyczą informacji powszechnie znanych, jak również informacji, których obowiązek ujawnienia przewidują bezwzględnie wiążące przepisy prawa powszechnie obowiązującego. </w:t>
      </w:r>
    </w:p>
    <w:p w14:paraId="2A79A2EA" w14:textId="15722D27" w:rsidR="00F66F60" w:rsidRPr="00F66F60" w:rsidRDefault="00F66F60" w:rsidP="00F66F60">
      <w:pPr>
        <w:jc w:val="both"/>
        <w:rPr>
          <w:lang w:val="pl-PL"/>
        </w:rPr>
      </w:pPr>
      <w:r w:rsidRPr="00F66F60">
        <w:rPr>
          <w:lang w:val="pl-PL"/>
        </w:rPr>
        <w:t>2.</w:t>
      </w:r>
      <w:r w:rsidRPr="00F66F60">
        <w:rPr>
          <w:lang w:val="pl-PL"/>
        </w:rPr>
        <w:tab/>
        <w:t xml:space="preserve">W razie naruszenia obowiązku wskazanego w ust. 1, Zleceniobiorca zobowiązany jest do zapłaty na rzecz Zleceniodawcy kary umownej w wysokości </w:t>
      </w:r>
      <w:r w:rsidR="00931388">
        <w:rPr>
          <w:lang w:val="pl-PL"/>
        </w:rPr>
        <w:t>5</w:t>
      </w:r>
      <w:commentRangeStart w:id="3"/>
      <w:r w:rsidRPr="00F66F60">
        <w:rPr>
          <w:lang w:val="pl-PL"/>
        </w:rPr>
        <w:t xml:space="preserve"> 000 zł (</w:t>
      </w:r>
      <w:r w:rsidR="00931388">
        <w:rPr>
          <w:lang w:val="pl-PL"/>
        </w:rPr>
        <w:t>pi</w:t>
      </w:r>
      <w:r w:rsidRPr="00F66F60">
        <w:rPr>
          <w:lang w:val="pl-PL"/>
        </w:rPr>
        <w:t xml:space="preserve">ęciu tysięcy złotych) </w:t>
      </w:r>
      <w:commentRangeEnd w:id="3"/>
      <w:r w:rsidR="007E47F0">
        <w:rPr>
          <w:rStyle w:val="Odwoaniedokomentarza"/>
        </w:rPr>
        <w:commentReference w:id="3"/>
      </w:r>
      <w:r w:rsidRPr="00F66F60">
        <w:rPr>
          <w:lang w:val="pl-PL"/>
        </w:rPr>
        <w:t>za każdy taki przypadek, przy czym zastrzeżona kara umowna nie wyłącza możliwości dochodzenia odszkodowania w kwocie ją przenoszącej, na zasadach ogólnych.</w:t>
      </w:r>
      <w:r w:rsidR="00EC593D">
        <w:rPr>
          <w:lang w:val="pl-PL"/>
        </w:rPr>
        <w:t xml:space="preserve"> </w:t>
      </w:r>
    </w:p>
    <w:p w14:paraId="40B4661B" w14:textId="0BA91741" w:rsidR="00A91A9E" w:rsidRDefault="00F66F60" w:rsidP="00F66F60">
      <w:pPr>
        <w:jc w:val="both"/>
        <w:rPr>
          <w:lang w:val="pl-PL"/>
        </w:rPr>
      </w:pPr>
      <w:r w:rsidRPr="00F66F60">
        <w:rPr>
          <w:lang w:val="pl-PL"/>
        </w:rPr>
        <w:t>3.</w:t>
      </w:r>
      <w:r w:rsidRPr="00F66F60">
        <w:rPr>
          <w:lang w:val="pl-PL"/>
        </w:rPr>
        <w:tab/>
        <w:t xml:space="preserve">Obowiązek poufności określony w niniejszym paragrafie wiąże Zleceniobiorcę w czasie obowiązywania umowy </w:t>
      </w:r>
      <w:r w:rsidR="00EC593D">
        <w:rPr>
          <w:lang w:val="pl-PL"/>
        </w:rPr>
        <w:t xml:space="preserve">zlecenia </w:t>
      </w:r>
      <w:r w:rsidRPr="00F66F60">
        <w:rPr>
          <w:lang w:val="pl-PL"/>
        </w:rPr>
        <w:t xml:space="preserve">oraz w okresie </w:t>
      </w:r>
      <w:r w:rsidR="00EC593D">
        <w:rPr>
          <w:lang w:val="pl-PL"/>
        </w:rPr>
        <w:t>5</w:t>
      </w:r>
      <w:r w:rsidRPr="00F66F60">
        <w:rPr>
          <w:lang w:val="pl-PL"/>
        </w:rPr>
        <w:t xml:space="preserve"> lat od jej rozwiązania lub wygaśnięcia.</w:t>
      </w:r>
    </w:p>
    <w:p w14:paraId="3E89F880" w14:textId="4E16408F" w:rsidR="00F66F60" w:rsidRDefault="00F66F60" w:rsidP="00F66F60">
      <w:pPr>
        <w:jc w:val="both"/>
        <w:rPr>
          <w:lang w:val="pl-PL"/>
        </w:rPr>
      </w:pPr>
      <w:r>
        <w:rPr>
          <w:lang w:val="pl-PL"/>
        </w:rPr>
        <w:t xml:space="preserve">4.         </w:t>
      </w:r>
      <w:r>
        <w:rPr>
          <w:lang w:val="pl-PL"/>
        </w:rPr>
        <w:tab/>
      </w:r>
      <w:r w:rsidR="00EC593D">
        <w:rPr>
          <w:lang w:val="pl-PL"/>
        </w:rPr>
        <w:t>Zleceniobiorca</w:t>
      </w:r>
      <w:r w:rsidRPr="00F66F60">
        <w:rPr>
          <w:lang w:val="pl-PL"/>
        </w:rPr>
        <w:t xml:space="preserve"> jest uprawniony do przetwarzania danych osobowych klientów i innych kontrahentów </w:t>
      </w:r>
      <w:r w:rsidR="00EC593D">
        <w:rPr>
          <w:lang w:val="pl-PL"/>
        </w:rPr>
        <w:t>Zleceniodawcy</w:t>
      </w:r>
      <w:r w:rsidRPr="00F66F60">
        <w:rPr>
          <w:lang w:val="pl-PL"/>
        </w:rPr>
        <w:t xml:space="preserve"> jedynie wówczas, jeżeli </w:t>
      </w:r>
      <w:r w:rsidR="00EC593D">
        <w:rPr>
          <w:lang w:val="pl-PL"/>
        </w:rPr>
        <w:t>Zleceniodawca</w:t>
      </w:r>
      <w:r w:rsidRPr="00F66F60">
        <w:rPr>
          <w:lang w:val="pl-PL"/>
        </w:rPr>
        <w:t xml:space="preserve"> udzieli mu wyraźnego upoważnienia do przetwarzania danych osobowych, które powinno określać rodzaj przetwarzanych danych oraz dopuszczalne sposoby i cel ich przetwarzania oraz wyłącznie w zakresie określonym w przedmiotowym upoważnieniu. </w:t>
      </w:r>
      <w:r w:rsidR="00EC593D">
        <w:rPr>
          <w:lang w:val="pl-PL"/>
        </w:rPr>
        <w:t>Zleceniobiorca</w:t>
      </w:r>
      <w:r w:rsidRPr="00F66F60">
        <w:rPr>
          <w:lang w:val="pl-PL"/>
        </w:rPr>
        <w:t xml:space="preserve"> może przekazywać te dane podmiotom trzecim jedynie za uprzednią, wyraźną zgodą </w:t>
      </w:r>
      <w:r w:rsidR="00EC593D">
        <w:rPr>
          <w:lang w:val="pl-PL"/>
        </w:rPr>
        <w:t>Zleceniodawcy</w:t>
      </w:r>
      <w:r w:rsidRPr="00F66F60">
        <w:rPr>
          <w:lang w:val="pl-PL"/>
        </w:rPr>
        <w:t xml:space="preserve">. </w:t>
      </w:r>
      <w:r w:rsidR="00EC593D">
        <w:rPr>
          <w:lang w:val="pl-PL"/>
        </w:rPr>
        <w:t>Zleceniobiorca</w:t>
      </w:r>
      <w:r w:rsidRPr="00F66F60">
        <w:rPr>
          <w:lang w:val="pl-PL"/>
        </w:rPr>
        <w:t xml:space="preserve"> zobowiązany jest do niezwłocznego informowania </w:t>
      </w:r>
      <w:r w:rsidR="00EC593D">
        <w:rPr>
          <w:lang w:val="pl-PL"/>
        </w:rPr>
        <w:t>Zleceniodawcy</w:t>
      </w:r>
      <w:r w:rsidRPr="00F66F60">
        <w:rPr>
          <w:lang w:val="pl-PL"/>
        </w:rPr>
        <w:t xml:space="preserve"> o każdej sytuacji zagrożenia lub naruszenia bezpieczeństwa danych osobowych, których administratorem jest </w:t>
      </w:r>
      <w:r w:rsidR="00EC593D">
        <w:rPr>
          <w:lang w:val="pl-PL"/>
        </w:rPr>
        <w:t>Zleceniodawca</w:t>
      </w:r>
      <w:r w:rsidRPr="00F66F60">
        <w:rPr>
          <w:lang w:val="pl-PL"/>
        </w:rPr>
        <w:t xml:space="preserve">, prowadzącej lub mogącej doprowadzić do przypadkowego lub niezgodnego z prawem zniszczenia, utraty, modyfikacji, nieuprawnionego ujawnienia lub nieuprawnionego dostępu do danych osobowych. Informacja taka powinna zostać przekazana przez </w:t>
      </w:r>
      <w:r w:rsidR="00EC593D">
        <w:rPr>
          <w:lang w:val="pl-PL"/>
        </w:rPr>
        <w:t>Zleceniobiorcę</w:t>
      </w:r>
      <w:r w:rsidRPr="00F66F60">
        <w:rPr>
          <w:lang w:val="pl-PL"/>
        </w:rPr>
        <w:t xml:space="preserve"> nie później niż w ciągu 24 h od stwierdzenia zagrożenia lub naruszenia bezpieczeństwa danych osobowych oraz powinna określać, na czym dokładnie to zagrożenie lub naruszenie bezpieczeństwa polega. W razie rozwiązania lub wygaśnięcia umowy</w:t>
      </w:r>
      <w:r w:rsidR="00EC593D">
        <w:rPr>
          <w:lang w:val="pl-PL"/>
        </w:rPr>
        <w:t xml:space="preserve"> zlecenia</w:t>
      </w:r>
      <w:r w:rsidRPr="00F66F60">
        <w:rPr>
          <w:lang w:val="pl-PL"/>
        </w:rPr>
        <w:t xml:space="preserve">, </w:t>
      </w:r>
      <w:r w:rsidR="00EC593D">
        <w:rPr>
          <w:lang w:val="pl-PL"/>
        </w:rPr>
        <w:t>Zleceniobiorca</w:t>
      </w:r>
      <w:r w:rsidRPr="00F66F60">
        <w:rPr>
          <w:lang w:val="pl-PL"/>
        </w:rPr>
        <w:t xml:space="preserve"> niezwłocznie, nie później niż ostatniego dnia trwania stosunku pracy przekaże </w:t>
      </w:r>
      <w:r w:rsidR="00EC593D">
        <w:rPr>
          <w:lang w:val="pl-PL"/>
        </w:rPr>
        <w:t>Zlecenio</w:t>
      </w:r>
      <w:r w:rsidRPr="00F66F60">
        <w:rPr>
          <w:lang w:val="pl-PL"/>
        </w:rPr>
        <w:t xml:space="preserve">dawcy wszelkie posiadane przez siebie materiały zawierające dane osobowe, których </w:t>
      </w:r>
      <w:r w:rsidR="00EC593D">
        <w:rPr>
          <w:lang w:val="pl-PL"/>
        </w:rPr>
        <w:t xml:space="preserve">Zleceniodawca </w:t>
      </w:r>
      <w:r w:rsidRPr="00F66F60">
        <w:rPr>
          <w:lang w:val="pl-PL"/>
        </w:rPr>
        <w:t xml:space="preserve">jest administratorem. Z czynności przekazania tych materiałów zostanie sporządzony protokół. </w:t>
      </w:r>
    </w:p>
    <w:p w14:paraId="7B25FB47" w14:textId="774F1058" w:rsidR="00EC593D" w:rsidRDefault="00EC593D" w:rsidP="00F66F60">
      <w:pPr>
        <w:jc w:val="both"/>
        <w:rPr>
          <w:lang w:val="pl-PL"/>
        </w:rPr>
      </w:pPr>
      <w:r>
        <w:rPr>
          <w:lang w:val="pl-PL"/>
        </w:rPr>
        <w:t xml:space="preserve">5.          Naruszenie przez Zleceniobiorcę obowiązków określonych w ust. 1 lub 4 powyżej Strony uznają za ważny powód, uprawniający Zleceniodawcę do wypowiedzenia umowy zlecenia ze skutkiem natychmiastowym. </w:t>
      </w:r>
    </w:p>
    <w:p w14:paraId="4FAC1E80" w14:textId="77777777" w:rsidR="00F66F60" w:rsidRPr="00F66F60" w:rsidRDefault="00F66F60" w:rsidP="00F66F60">
      <w:pPr>
        <w:jc w:val="both"/>
        <w:rPr>
          <w:lang w:val="pl-PL"/>
        </w:rPr>
      </w:pPr>
    </w:p>
    <w:sectPr w:rsidR="00F66F60" w:rsidRPr="00F6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Rafał Strachota" w:date="2018-06-04T10:56:00Z" w:initials="RS">
    <w:p w14:paraId="4A1A1B8F" w14:textId="2860207E" w:rsidR="007E47F0" w:rsidRPr="007E47F0" w:rsidRDefault="007E47F0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EC593D">
        <w:rPr>
          <w:lang w:val="pl-PL"/>
        </w:rPr>
        <w:t>Proszę o weryfikację zaproponowanej kwoty k</w:t>
      </w:r>
      <w:r>
        <w:rPr>
          <w:lang w:val="pl-PL"/>
        </w:rPr>
        <w:t>ary umownej.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1A1B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1A1B8F" w16cid:durableId="1EBF99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fał Strachota">
    <w15:presenceInfo w15:providerId="None" w15:userId="Rafał Strach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AF"/>
    <w:rsid w:val="0013694D"/>
    <w:rsid w:val="001C04CE"/>
    <w:rsid w:val="0029290F"/>
    <w:rsid w:val="003A7481"/>
    <w:rsid w:val="007A7087"/>
    <w:rsid w:val="007E47F0"/>
    <w:rsid w:val="0080375F"/>
    <w:rsid w:val="00931388"/>
    <w:rsid w:val="00A91A9E"/>
    <w:rsid w:val="00BB21AF"/>
    <w:rsid w:val="00BD4EE7"/>
    <w:rsid w:val="00BE293A"/>
    <w:rsid w:val="00DC3F36"/>
    <w:rsid w:val="00EC593D"/>
    <w:rsid w:val="00F6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71C4"/>
  <w15:chartTrackingRefBased/>
  <w15:docId w15:val="{9E73853A-FC44-40D2-A270-669DCA2F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A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5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93D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93D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3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Osiak</dc:creator>
  <cp:keywords/>
  <dc:description/>
  <cp:lastModifiedBy>zpbc zpbc</cp:lastModifiedBy>
  <cp:revision>2</cp:revision>
  <dcterms:created xsi:type="dcterms:W3CDTF">2025-08-04T10:46:00Z</dcterms:created>
  <dcterms:modified xsi:type="dcterms:W3CDTF">2025-08-04T10:46:00Z</dcterms:modified>
</cp:coreProperties>
</file>